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0A38" w14:textId="59859A9C" w:rsidR="00BC3215" w:rsidRDefault="00E75359" w:rsidP="00E753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8927CA" wp14:editId="6D5A66F9">
            <wp:extent cx="1857375" cy="1358816"/>
            <wp:effectExtent l="0" t="0" r="0" b="0"/>
            <wp:docPr id="13" name="Picture 1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28" cy="13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E3BB" w14:textId="22C0D644" w:rsidR="00E75359" w:rsidRPr="00E75359" w:rsidRDefault="00E75359" w:rsidP="00E75359">
      <w:pPr>
        <w:jc w:val="center"/>
        <w:rPr>
          <w:b/>
          <w:bCs/>
          <w:sz w:val="28"/>
          <w:szCs w:val="28"/>
        </w:rPr>
      </w:pPr>
      <w:r w:rsidRPr="00E75359">
        <w:rPr>
          <w:b/>
          <w:bCs/>
          <w:sz w:val="28"/>
          <w:szCs w:val="28"/>
        </w:rPr>
        <w:t>Plat Submittal Guidelines</w:t>
      </w:r>
    </w:p>
    <w:p w14:paraId="1A95CC0D" w14:textId="25F99FCC" w:rsidR="00E75359" w:rsidRPr="00E75359" w:rsidRDefault="00E75359" w:rsidP="00E75359">
      <w:pPr>
        <w:pStyle w:val="NoSpacing"/>
        <w:spacing w:line="276" w:lineRule="auto"/>
        <w:jc w:val="center"/>
        <w:rPr>
          <w:sz w:val="24"/>
          <w:szCs w:val="24"/>
        </w:rPr>
      </w:pPr>
      <w:r w:rsidRPr="00E75359">
        <w:rPr>
          <w:b/>
          <w:bCs/>
          <w:sz w:val="24"/>
          <w:szCs w:val="24"/>
        </w:rPr>
        <w:t xml:space="preserve">Community: </w:t>
      </w:r>
      <w:r w:rsidRPr="00E75359">
        <w:rPr>
          <w:sz w:val="24"/>
          <w:szCs w:val="24"/>
        </w:rPr>
        <w:t>Unincorporated</w:t>
      </w:r>
      <w:r w:rsidRPr="00E75359">
        <w:rPr>
          <w:b/>
          <w:bCs/>
          <w:sz w:val="24"/>
          <w:szCs w:val="24"/>
        </w:rPr>
        <w:t xml:space="preserve"> </w:t>
      </w:r>
      <w:r w:rsidRPr="00E75359">
        <w:rPr>
          <w:sz w:val="24"/>
          <w:szCs w:val="24"/>
        </w:rPr>
        <w:t>Marion County</w:t>
      </w:r>
    </w:p>
    <w:p w14:paraId="2AE36B5E" w14:textId="39B368DF" w:rsidR="00E75359" w:rsidRPr="00E75359" w:rsidRDefault="00E75359" w:rsidP="00E75359">
      <w:pPr>
        <w:pStyle w:val="NoSpacing"/>
        <w:spacing w:line="276" w:lineRule="auto"/>
        <w:jc w:val="center"/>
        <w:rPr>
          <w:sz w:val="24"/>
          <w:szCs w:val="24"/>
        </w:rPr>
      </w:pPr>
      <w:r w:rsidRPr="00E75359">
        <w:rPr>
          <w:b/>
          <w:bCs/>
          <w:sz w:val="24"/>
          <w:szCs w:val="24"/>
        </w:rPr>
        <w:t>Planner:</w:t>
      </w:r>
      <w:r w:rsidRPr="00E75359">
        <w:rPr>
          <w:sz w:val="24"/>
          <w:szCs w:val="24"/>
        </w:rPr>
        <w:t xml:space="preserve"> </w:t>
      </w:r>
      <w:r w:rsidR="00852811">
        <w:rPr>
          <w:sz w:val="24"/>
          <w:szCs w:val="24"/>
        </w:rPr>
        <w:t>Garrett Haynes</w:t>
      </w:r>
    </w:p>
    <w:p w14:paraId="558752D5" w14:textId="68463D42" w:rsidR="00E75359" w:rsidRPr="00E75359" w:rsidRDefault="00E75359" w:rsidP="00E75359">
      <w:pPr>
        <w:pStyle w:val="NoSpacing"/>
        <w:spacing w:line="276" w:lineRule="auto"/>
        <w:jc w:val="center"/>
        <w:rPr>
          <w:sz w:val="24"/>
          <w:szCs w:val="24"/>
        </w:rPr>
      </w:pPr>
      <w:r w:rsidRPr="00E75359">
        <w:rPr>
          <w:b/>
          <w:bCs/>
          <w:sz w:val="24"/>
          <w:szCs w:val="24"/>
        </w:rPr>
        <w:t>Email</w:t>
      </w:r>
      <w:r w:rsidR="006D7BFB">
        <w:rPr>
          <w:b/>
          <w:bCs/>
          <w:sz w:val="24"/>
          <w:szCs w:val="24"/>
        </w:rPr>
        <w:t xml:space="preserve">: </w:t>
      </w:r>
      <w:hyperlink r:id="rId9" w:history="1">
        <w:r w:rsidR="006D7BFB" w:rsidRPr="00832B0A">
          <w:rPr>
            <w:rStyle w:val="Hyperlink"/>
            <w:b/>
            <w:bCs/>
            <w:sz w:val="24"/>
            <w:szCs w:val="24"/>
          </w:rPr>
          <w:t>ghaynes@sedev.org</w:t>
        </w:r>
      </w:hyperlink>
      <w:r w:rsidR="006D7BFB">
        <w:rPr>
          <w:b/>
          <w:bCs/>
          <w:sz w:val="24"/>
          <w:szCs w:val="24"/>
        </w:rPr>
        <w:t xml:space="preserve"> </w:t>
      </w:r>
    </w:p>
    <w:p w14:paraId="472E8624" w14:textId="66A26A6A" w:rsidR="00E75359" w:rsidRPr="00E75359" w:rsidRDefault="00E75359" w:rsidP="00E75359">
      <w:pPr>
        <w:pStyle w:val="NoSpacing"/>
        <w:spacing w:line="276" w:lineRule="auto"/>
        <w:jc w:val="center"/>
        <w:rPr>
          <w:sz w:val="24"/>
          <w:szCs w:val="24"/>
        </w:rPr>
      </w:pPr>
      <w:r w:rsidRPr="00E75359">
        <w:rPr>
          <w:b/>
          <w:bCs/>
          <w:sz w:val="24"/>
          <w:szCs w:val="24"/>
        </w:rPr>
        <w:t>Phone:</w:t>
      </w:r>
      <w:r w:rsidRPr="00E75359">
        <w:rPr>
          <w:sz w:val="24"/>
          <w:szCs w:val="24"/>
        </w:rPr>
        <w:t xml:space="preserve"> (423) 424-4</w:t>
      </w:r>
      <w:r w:rsidR="00187D98">
        <w:rPr>
          <w:sz w:val="24"/>
          <w:szCs w:val="24"/>
        </w:rPr>
        <w:t>245</w:t>
      </w:r>
    </w:p>
    <w:p w14:paraId="39DC66FB" w14:textId="77777777" w:rsidR="00E75359" w:rsidRDefault="00E75359" w:rsidP="00E75359">
      <w:pPr>
        <w:rPr>
          <w:b/>
          <w:bCs/>
        </w:rPr>
      </w:pPr>
    </w:p>
    <w:p w14:paraId="3D119132" w14:textId="7F0E9BE1" w:rsidR="00E75359" w:rsidRDefault="00E75359" w:rsidP="00703E44">
      <w:pPr>
        <w:pStyle w:val="ListParagraph"/>
        <w:numPr>
          <w:ilvl w:val="0"/>
          <w:numId w:val="3"/>
        </w:numPr>
      </w:pPr>
      <w:r>
        <w:t xml:space="preserve">Plats must be submitted electronically via email to the SETD Planner, </w:t>
      </w:r>
      <w:r w:rsidR="006D7BFB">
        <w:t>Garrett Haynes</w:t>
      </w:r>
      <w:r>
        <w:t xml:space="preserve">, </w:t>
      </w:r>
      <w:hyperlink r:id="rId10" w:history="1">
        <w:r w:rsidR="006D7BFB" w:rsidRPr="00832B0A">
          <w:rPr>
            <w:rStyle w:val="Hyperlink"/>
          </w:rPr>
          <w:t>ghaynes@sedev.org</w:t>
        </w:r>
      </w:hyperlink>
      <w:r w:rsidR="006D7BFB">
        <w:t xml:space="preserve"> </w:t>
      </w:r>
    </w:p>
    <w:p w14:paraId="3F162817" w14:textId="77777777" w:rsidR="00703E44" w:rsidRDefault="00703E44" w:rsidP="00703E44">
      <w:pPr>
        <w:pStyle w:val="ListParagraph"/>
      </w:pPr>
    </w:p>
    <w:p w14:paraId="32DF081D" w14:textId="1E7F2CAE" w:rsidR="00703E44" w:rsidRDefault="00703E44" w:rsidP="00703E44">
      <w:pPr>
        <w:pStyle w:val="ListParagraph"/>
        <w:numPr>
          <w:ilvl w:val="0"/>
          <w:numId w:val="3"/>
        </w:numPr>
      </w:pPr>
      <w:r>
        <w:t>Plats should be in PDF format attached to the email or a link provided</w:t>
      </w:r>
      <w:r w:rsidR="00AF53D8">
        <w:t xml:space="preserve"> in the body of the email</w:t>
      </w:r>
      <w:r>
        <w:t xml:space="preserve"> for larger files. Staff may request CAD drawings for larger subdivisions to assist with review.</w:t>
      </w:r>
    </w:p>
    <w:p w14:paraId="02A7C0EA" w14:textId="77777777" w:rsidR="00703E44" w:rsidRDefault="00703E44" w:rsidP="00703E44">
      <w:pPr>
        <w:pStyle w:val="ListParagraph"/>
      </w:pPr>
    </w:p>
    <w:p w14:paraId="6C138F5C" w14:textId="030F727C" w:rsidR="00E75359" w:rsidRDefault="00E75359" w:rsidP="00703E44">
      <w:pPr>
        <w:pStyle w:val="ListParagraph"/>
        <w:numPr>
          <w:ilvl w:val="0"/>
          <w:numId w:val="3"/>
        </w:numPr>
      </w:pPr>
      <w:r>
        <w:t>Only one plat may be submitted per email.  If you have multiple plats, please send an email for each plat.</w:t>
      </w:r>
    </w:p>
    <w:p w14:paraId="18044A87" w14:textId="77777777" w:rsidR="00703E44" w:rsidRDefault="00703E44" w:rsidP="00703E44">
      <w:pPr>
        <w:pStyle w:val="ListParagraph"/>
      </w:pPr>
    </w:p>
    <w:p w14:paraId="4171B2D1" w14:textId="2B4D8B03" w:rsidR="00E75359" w:rsidRDefault="00E75359" w:rsidP="00703E44">
      <w:pPr>
        <w:pStyle w:val="ListParagraph"/>
        <w:numPr>
          <w:ilvl w:val="0"/>
          <w:numId w:val="3"/>
        </w:numPr>
      </w:pPr>
      <w:r>
        <w:t>The email subject should be the same as the plat title</w:t>
      </w:r>
      <w:r w:rsidR="0094546D">
        <w:t>.</w:t>
      </w:r>
    </w:p>
    <w:p w14:paraId="2DCFF08F" w14:textId="77777777" w:rsidR="00703E44" w:rsidRDefault="00703E44" w:rsidP="00703E44">
      <w:pPr>
        <w:pStyle w:val="ListParagraph"/>
      </w:pPr>
    </w:p>
    <w:p w14:paraId="38F06536" w14:textId="5BFC6492" w:rsidR="00E75359" w:rsidRDefault="00E75359" w:rsidP="00703E44">
      <w:pPr>
        <w:pStyle w:val="ListParagraph"/>
        <w:numPr>
          <w:ilvl w:val="0"/>
          <w:numId w:val="3"/>
        </w:numPr>
      </w:pPr>
      <w:r>
        <w:t>The email should be sent to</w:t>
      </w:r>
      <w:r w:rsidR="0094546D">
        <w:t>:</w:t>
      </w:r>
    </w:p>
    <w:p w14:paraId="6F76A4A0" w14:textId="441AB335" w:rsidR="00E75359" w:rsidRDefault="002A5657" w:rsidP="00703E44">
      <w:pPr>
        <w:pStyle w:val="ListParagraph"/>
        <w:numPr>
          <w:ilvl w:val="0"/>
          <w:numId w:val="4"/>
        </w:numPr>
      </w:pPr>
      <w:r>
        <w:t>Garrett Haynes</w:t>
      </w:r>
      <w:r w:rsidR="00E75359">
        <w:t>,</w:t>
      </w:r>
      <w:r w:rsidR="00852811">
        <w:t xml:space="preserve"> </w:t>
      </w:r>
      <w:hyperlink r:id="rId11" w:history="1">
        <w:r w:rsidR="00852811" w:rsidRPr="00832B0A">
          <w:rPr>
            <w:rStyle w:val="Hyperlink"/>
          </w:rPr>
          <w:t>ghaynes@sedev.org</w:t>
        </w:r>
      </w:hyperlink>
      <w:r w:rsidR="00852811">
        <w:t xml:space="preserve"> </w:t>
      </w:r>
    </w:p>
    <w:p w14:paraId="1091F622" w14:textId="1C2488EF" w:rsidR="00E75359" w:rsidRDefault="00E75359" w:rsidP="00703E4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t xml:space="preserve">Renea Wilson, </w:t>
      </w:r>
      <w:hyperlink r:id="rId12" w:history="1">
        <w:r>
          <w:rPr>
            <w:rStyle w:val="Hyperlink"/>
            <w:rFonts w:eastAsia="Times New Roman"/>
          </w:rPr>
          <w:t>rwilson@marioncountytn.net</w:t>
        </w:r>
      </w:hyperlink>
    </w:p>
    <w:p w14:paraId="3D9458B2" w14:textId="369A02D2" w:rsidR="00E75359" w:rsidRDefault="00E75359" w:rsidP="00703E4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All others who wish to receive a copy of the staff review.</w:t>
      </w:r>
      <w:r>
        <w:rPr>
          <w:rFonts w:eastAsia="Times New Roman"/>
        </w:rPr>
        <w:t xml:space="preserve"> Staff will use </w:t>
      </w:r>
      <w:r w:rsidRPr="0094546D">
        <w:rPr>
          <w:rFonts w:eastAsia="Times New Roman"/>
          <w:b/>
          <w:bCs/>
          <w:highlight w:val="lightGray"/>
        </w:rPr>
        <w:t>“REPLY ALL”</w:t>
      </w:r>
      <w:r>
        <w:rPr>
          <w:rFonts w:eastAsia="Times New Roman"/>
        </w:rPr>
        <w:t xml:space="preserve"> </w:t>
      </w:r>
      <w:r w:rsidR="00703E44">
        <w:rPr>
          <w:rFonts w:eastAsia="Times New Roman"/>
        </w:rPr>
        <w:t>to send the staff review</w:t>
      </w:r>
    </w:p>
    <w:p w14:paraId="74B5F1F0" w14:textId="77777777" w:rsidR="00703E44" w:rsidRDefault="00703E44" w:rsidP="00703E44">
      <w:pPr>
        <w:pStyle w:val="ListParagraph"/>
        <w:ind w:left="1440"/>
        <w:rPr>
          <w:rFonts w:eastAsia="Times New Roman"/>
        </w:rPr>
      </w:pPr>
    </w:p>
    <w:p w14:paraId="1D335161" w14:textId="39C7FF5A" w:rsidR="00703E44" w:rsidRDefault="00703E44" w:rsidP="00703E4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If not clear and obvious from the plat, please include a brief statement of the intended purpose of the plat in the body of the email</w:t>
      </w:r>
      <w:r w:rsidR="00E006E9">
        <w:rPr>
          <w:rFonts w:eastAsia="Times New Roman"/>
        </w:rPr>
        <w:t>.</w:t>
      </w:r>
    </w:p>
    <w:p w14:paraId="212B53A8" w14:textId="77777777" w:rsidR="00915610" w:rsidRDefault="00915610" w:rsidP="00915610">
      <w:pPr>
        <w:pStyle w:val="ListParagraph"/>
        <w:rPr>
          <w:rFonts w:eastAsia="Times New Roman"/>
        </w:rPr>
      </w:pPr>
    </w:p>
    <w:p w14:paraId="41BFAED7" w14:textId="60AB8F69" w:rsidR="00915610" w:rsidRDefault="00C6707B" w:rsidP="00703E4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All requested variances</w:t>
      </w:r>
      <w:r w:rsidRPr="00100BB7">
        <w:rPr>
          <w:rFonts w:eastAsia="Times New Roman"/>
          <w:b/>
          <w:bCs/>
          <w:u w:val="single"/>
        </w:rPr>
        <w:t xml:space="preserve"> should be listed on the plat</w:t>
      </w:r>
      <w:r>
        <w:rPr>
          <w:rFonts w:eastAsia="Times New Roman"/>
        </w:rPr>
        <w:t xml:space="preserve">. Please provide a brief </w:t>
      </w:r>
      <w:r w:rsidR="00724553">
        <w:rPr>
          <w:rFonts w:eastAsia="Times New Roman"/>
        </w:rPr>
        <w:t>explanation as to why each variance is needed in the body of the email.</w:t>
      </w:r>
    </w:p>
    <w:p w14:paraId="17E1A5F9" w14:textId="77777777" w:rsidR="00703E44" w:rsidRDefault="00703E44" w:rsidP="00703E44">
      <w:pPr>
        <w:pStyle w:val="ListParagraph"/>
        <w:rPr>
          <w:rFonts w:eastAsia="Times New Roman"/>
        </w:rPr>
      </w:pPr>
    </w:p>
    <w:p w14:paraId="3DF41F2C" w14:textId="77777777" w:rsidR="00703E44" w:rsidRDefault="00703E44" w:rsidP="00703E4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Electronic submission is required</w:t>
      </w:r>
      <w:r w:rsidRPr="00AF53D8">
        <w:rPr>
          <w:rFonts w:eastAsia="Times New Roman"/>
          <w:b/>
          <w:bCs/>
        </w:rPr>
        <w:t xml:space="preserve"> </w:t>
      </w:r>
      <w:r w:rsidRPr="00AF53D8">
        <w:rPr>
          <w:rFonts w:eastAsia="Times New Roman"/>
          <w:b/>
          <w:bCs/>
          <w:u w:val="single"/>
        </w:rPr>
        <w:t>IN ADDITION TO</w:t>
      </w:r>
      <w:r w:rsidRPr="00AF53D8">
        <w:rPr>
          <w:rFonts w:eastAsia="Times New Roman"/>
        </w:rPr>
        <w:t xml:space="preserve"> </w:t>
      </w:r>
      <w:r>
        <w:rPr>
          <w:rFonts w:eastAsia="Times New Roman"/>
        </w:rPr>
        <w:t>delivery of all required hard copies to the Marion County Planning Office.  The following hard copies are required by the Marion County Subdivision Regulations:</w:t>
      </w:r>
    </w:p>
    <w:p w14:paraId="7D4043E5" w14:textId="30B867CF" w:rsidR="00E75359" w:rsidRDefault="00703E44" w:rsidP="00AF53D8">
      <w:pPr>
        <w:pStyle w:val="ListParagraph"/>
        <w:numPr>
          <w:ilvl w:val="0"/>
          <w:numId w:val="5"/>
        </w:numPr>
        <w:ind w:left="1440"/>
        <w:rPr>
          <w:rFonts w:eastAsia="Times New Roman"/>
        </w:rPr>
      </w:pPr>
      <w:r w:rsidRPr="00703E44">
        <w:rPr>
          <w:rFonts w:eastAsia="Times New Roman"/>
        </w:rPr>
        <w:t>Two hard copies are required</w:t>
      </w:r>
      <w:r w:rsidR="00AF53D8">
        <w:rPr>
          <w:rFonts w:eastAsia="Times New Roman"/>
        </w:rPr>
        <w:t xml:space="preserve"> for review by Marion County officials.  These must be submitted by noon on plat review day, which is ten (10) business days prior to the next regularly scheduled meeting.</w:t>
      </w:r>
    </w:p>
    <w:p w14:paraId="29BF1A67" w14:textId="4016F83D" w:rsidR="00AF53D8" w:rsidRDefault="00AF53D8" w:rsidP="00AF53D8">
      <w:pPr>
        <w:pStyle w:val="ListParagraph"/>
        <w:numPr>
          <w:ilvl w:val="0"/>
          <w:numId w:val="5"/>
        </w:numPr>
        <w:ind w:left="1440"/>
        <w:rPr>
          <w:rFonts w:eastAsia="Times New Roman"/>
        </w:rPr>
      </w:pPr>
      <w:r>
        <w:rPr>
          <w:rFonts w:eastAsia="Times New Roman"/>
        </w:rPr>
        <w:t>Preliminary Plats: Nine (9) hard copies with corrections are due by noon on the day of the Planning Commission meeting</w:t>
      </w:r>
    </w:p>
    <w:p w14:paraId="055D49FC" w14:textId="541B142B" w:rsidR="00AF53D8" w:rsidRPr="00AF53D8" w:rsidRDefault="00AF53D8" w:rsidP="00AF53D8">
      <w:pPr>
        <w:pStyle w:val="ListParagraph"/>
        <w:numPr>
          <w:ilvl w:val="0"/>
          <w:numId w:val="5"/>
        </w:numPr>
        <w:ind w:left="1440"/>
        <w:rPr>
          <w:rFonts w:eastAsia="Times New Roman"/>
        </w:rPr>
      </w:pPr>
      <w:r>
        <w:rPr>
          <w:rFonts w:eastAsia="Times New Roman"/>
        </w:rPr>
        <w:t>Final Plats: Eight (8) hard copies with corrections are due by noon on the day of the Planning Commission meeting</w:t>
      </w:r>
    </w:p>
    <w:sectPr w:rsidR="00AF53D8" w:rsidRPr="00AF53D8" w:rsidSect="006124E5">
      <w:pgSz w:w="12240" w:h="15840"/>
      <w:pgMar w:top="1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D21"/>
    <w:multiLevelType w:val="hybridMultilevel"/>
    <w:tmpl w:val="25E8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77963"/>
    <w:multiLevelType w:val="hybridMultilevel"/>
    <w:tmpl w:val="96D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7B30"/>
    <w:multiLevelType w:val="hybridMultilevel"/>
    <w:tmpl w:val="F664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0156"/>
    <w:multiLevelType w:val="hybridMultilevel"/>
    <w:tmpl w:val="EC44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F0E"/>
    <w:multiLevelType w:val="hybridMultilevel"/>
    <w:tmpl w:val="FBE8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59"/>
    <w:rsid w:val="00100BB7"/>
    <w:rsid w:val="00187D98"/>
    <w:rsid w:val="001A2609"/>
    <w:rsid w:val="002A5657"/>
    <w:rsid w:val="006124E5"/>
    <w:rsid w:val="006D7BFB"/>
    <w:rsid w:val="00703E44"/>
    <w:rsid w:val="00724553"/>
    <w:rsid w:val="00852811"/>
    <w:rsid w:val="008C7F6D"/>
    <w:rsid w:val="00915610"/>
    <w:rsid w:val="0094546D"/>
    <w:rsid w:val="00AF53D8"/>
    <w:rsid w:val="00BC3215"/>
    <w:rsid w:val="00C6707B"/>
    <w:rsid w:val="00E006E9"/>
    <w:rsid w:val="00E5495D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2F3D"/>
  <w15:chartTrackingRefBased/>
  <w15:docId w15:val="{92636CE2-237F-4B9E-B0D6-CD315EF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3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3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wilson@marioncountyt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haynes@sedev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ghaynes@sedev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haynes@sede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8612342E6D4D81504EC53342C9C0" ma:contentTypeVersion="18" ma:contentTypeDescription="Create a new document." ma:contentTypeScope="" ma:versionID="7d61ab644299036ba3ce958471438b3f">
  <xsd:schema xmlns:xsd="http://www.w3.org/2001/XMLSchema" xmlns:xs="http://www.w3.org/2001/XMLSchema" xmlns:p="http://schemas.microsoft.com/office/2006/metadata/properties" xmlns:ns2="42cfdad3-3d3a-42b3-9405-886a533cb72d" xmlns:ns3="361ed1a8-896c-4138-88e6-cd737cf46e8a" xmlns:ns4="d67a0457-da33-43e1-84c6-40800c91fe2d" targetNamespace="http://schemas.microsoft.com/office/2006/metadata/properties" ma:root="true" ma:fieldsID="f197345186bb470b13730074a88560e1" ns2:_="" ns3:_="" ns4:_="">
    <xsd:import namespace="42cfdad3-3d3a-42b3-9405-886a533cb72d"/>
    <xsd:import namespace="361ed1a8-896c-4138-88e6-cd737cf46e8a"/>
    <xsd:import namespace="d67a0457-da33-43e1-84c6-40800c91f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dad3-3d3a-42b3-9405-886a533cb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98f621-6b8e-4248-a0ad-ccb029eec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d1a8-896c-4138-88e6-cd737cf46e8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0457-da33-43e1-84c6-40800c91fe2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6d5fc8-0dda-4d4c-aef9-9dea5db55bcf}" ma:internalName="TaxCatchAll" ma:showField="CatchAllData" ma:web="d67a0457-da33-43e1-84c6-40800c91f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fdad3-3d3a-42b3-9405-886a533cb72d">
      <Terms xmlns="http://schemas.microsoft.com/office/infopath/2007/PartnerControls"/>
    </lcf76f155ced4ddcb4097134ff3c332f>
    <TaxCatchAll xmlns="d67a0457-da33-43e1-84c6-40800c91fe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6FBD8-EF4D-4E33-BAA3-46D5677A7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dad3-3d3a-42b3-9405-886a533cb72d"/>
    <ds:schemaRef ds:uri="361ed1a8-896c-4138-88e6-cd737cf46e8a"/>
    <ds:schemaRef ds:uri="d67a0457-da33-43e1-84c6-40800c91f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2FCF9-496D-44CE-BB7B-4B4926663947}">
  <ds:schemaRefs>
    <ds:schemaRef ds:uri="http://schemas.microsoft.com/office/2006/metadata/properties"/>
    <ds:schemaRef ds:uri="http://schemas.microsoft.com/office/infopath/2007/PartnerControls"/>
    <ds:schemaRef ds:uri="42cfdad3-3d3a-42b3-9405-886a533cb72d"/>
    <ds:schemaRef ds:uri="d67a0457-da33-43e1-84c6-40800c91fe2d"/>
  </ds:schemaRefs>
</ds:datastoreItem>
</file>

<file path=customXml/itemProps3.xml><?xml version="1.0" encoding="utf-8"?>
<ds:datastoreItem xmlns:ds="http://schemas.openxmlformats.org/officeDocument/2006/customXml" ds:itemID="{742E1816-C3AC-4BB8-AAA4-22777542E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Yingling Gates</dc:creator>
  <cp:keywords/>
  <dc:description/>
  <cp:lastModifiedBy>Renea Wilson</cp:lastModifiedBy>
  <cp:revision>2</cp:revision>
  <dcterms:created xsi:type="dcterms:W3CDTF">2024-03-26T15:50:00Z</dcterms:created>
  <dcterms:modified xsi:type="dcterms:W3CDTF">2024-03-26T15:50:00Z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0x010100174F8612342E6D4D81504EC53342C9C0</vt:lpwstr>
  </property>
  <property fmtid="{D5CDD505-2E9C-101B-9397-08002B2CF9AE}" pid="3" name="MediaServiceImageTags">
    <vt:lpwstr/>
  </property>
</Properties>
</file>