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2991ECA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9B28A0">
        <w:rPr>
          <w:b/>
          <w:bCs/>
          <w:sz w:val="28"/>
          <w:szCs w:val="28"/>
        </w:rPr>
        <w:t>September 26</w:t>
      </w:r>
      <w:r w:rsidR="00C619B2">
        <w:rPr>
          <w:b/>
          <w:bCs/>
          <w:sz w:val="28"/>
          <w:szCs w:val="28"/>
        </w:rPr>
        <w:t>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30C6CCB6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2F817AAF" w14:textId="66283D5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vocation</w:t>
      </w:r>
    </w:p>
    <w:p w14:paraId="2D50144E" w14:textId="68DC4AA3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 to the American Flag</w:t>
      </w:r>
    </w:p>
    <w:p w14:paraId="30BEAA5D" w14:textId="0574B1F9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50FA7B68" w14:textId="120FDBE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Previous Meeting</w:t>
      </w:r>
    </w:p>
    <w:p w14:paraId="1E39EEAD" w14:textId="46AD9CFF" w:rsidR="00625D2D" w:rsidRDefault="009B28A0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Commission Chair Selection</w:t>
      </w:r>
    </w:p>
    <w:p w14:paraId="526B525A" w14:textId="476D405F" w:rsidR="009B28A0" w:rsidRDefault="009B28A0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 Selection</w:t>
      </w:r>
    </w:p>
    <w:p w14:paraId="5799488B" w14:textId="4F7B9544" w:rsidR="009C3E07" w:rsidRPr="009B28A0" w:rsidRDefault="009B28A0" w:rsidP="009B28A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Barrett Long – Rock Trucks traveling Pocket Road</w:t>
      </w:r>
    </w:p>
    <w:p w14:paraId="011099AF" w14:textId="3B1272DD" w:rsidR="009C3E07" w:rsidRDefault="00507AD3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C3E07">
        <w:rPr>
          <w:b/>
          <w:bCs/>
          <w:sz w:val="28"/>
          <w:szCs w:val="28"/>
        </w:rPr>
        <w:t>Approve surplus property of Marion County Highway Department</w:t>
      </w:r>
    </w:p>
    <w:p w14:paraId="65C0B702" w14:textId="582E55C7" w:rsidR="009C3E07" w:rsidRDefault="00507AD3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C3E07">
        <w:rPr>
          <w:b/>
          <w:bCs/>
          <w:sz w:val="28"/>
          <w:szCs w:val="28"/>
        </w:rPr>
        <w:t>Approv</w:t>
      </w:r>
      <w:r w:rsidR="009B28A0">
        <w:rPr>
          <w:b/>
          <w:bCs/>
          <w:sz w:val="28"/>
          <w:szCs w:val="28"/>
        </w:rPr>
        <w:t>e TDEC ARP Allocation Plan</w:t>
      </w:r>
    </w:p>
    <w:p w14:paraId="63F4DE4E" w14:textId="04695EC8" w:rsidR="009B28A0" w:rsidRDefault="009B28A0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Approve Resolution regarding Waiver of Certain Uncollectable Personal Property Taxes for Marion County, TN</w:t>
      </w:r>
    </w:p>
    <w:p w14:paraId="5965C910" w14:textId="1F028D0C" w:rsidR="002D2628" w:rsidRPr="00425681" w:rsidRDefault="002D2628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Marion County Ambulance Service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2F3F37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16605E1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132666B3" w:rsidR="00F269B1" w:rsidRDefault="00644173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C4E44"/>
    <w:rsid w:val="000F3B2A"/>
    <w:rsid w:val="001D5E8F"/>
    <w:rsid w:val="00296E87"/>
    <w:rsid w:val="002D2628"/>
    <w:rsid w:val="002F3F37"/>
    <w:rsid w:val="003522B6"/>
    <w:rsid w:val="00361317"/>
    <w:rsid w:val="00425681"/>
    <w:rsid w:val="004C2F60"/>
    <w:rsid w:val="00507AD3"/>
    <w:rsid w:val="006245B9"/>
    <w:rsid w:val="00625D2D"/>
    <w:rsid w:val="00634F2E"/>
    <w:rsid w:val="00644173"/>
    <w:rsid w:val="006C05DD"/>
    <w:rsid w:val="00734930"/>
    <w:rsid w:val="007E5225"/>
    <w:rsid w:val="008C65CC"/>
    <w:rsid w:val="009B28A0"/>
    <w:rsid w:val="009C3E07"/>
    <w:rsid w:val="00A03C86"/>
    <w:rsid w:val="00A36D60"/>
    <w:rsid w:val="00A7265E"/>
    <w:rsid w:val="00B26D2D"/>
    <w:rsid w:val="00B54336"/>
    <w:rsid w:val="00BA1449"/>
    <w:rsid w:val="00BA2D5C"/>
    <w:rsid w:val="00BC71D4"/>
    <w:rsid w:val="00C619B2"/>
    <w:rsid w:val="00CE2143"/>
    <w:rsid w:val="00D65C4E"/>
    <w:rsid w:val="00DC5EEF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4</cp:revision>
  <cp:lastPrinted>2022-09-16T16:00:00Z</cp:lastPrinted>
  <dcterms:created xsi:type="dcterms:W3CDTF">2022-09-16T15:32:00Z</dcterms:created>
  <dcterms:modified xsi:type="dcterms:W3CDTF">2022-09-16T16:00:00Z</dcterms:modified>
</cp:coreProperties>
</file>